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35F60" w14:textId="3AB62048" w:rsidR="002C0918" w:rsidRDefault="00EB3DAA">
      <w:r>
        <w:t>The USCCB is pleased to provide you with these stories and photographs prepared for the 10th anniversary of Pope Francis' election March 13.</w:t>
      </w:r>
    </w:p>
    <w:p w14:paraId="78014125" w14:textId="632D2439" w:rsidR="00EB3DAA" w:rsidRDefault="00EB3DAA"/>
    <w:p w14:paraId="55D37B3E" w14:textId="376D98BD" w:rsidR="00EB3DAA" w:rsidRDefault="00EB3DAA">
      <w:r>
        <w:t xml:space="preserve">You are free to publish these stories and photos on your diocesan websites or in your diocesan publications, but we ask that you keep the bylines and copyright on the stories and photos. In addition, please know that because of our legal contracts, the photographs may be used only with news stories for the pope's 10th anniversary and cannot be manipulated, </w:t>
      </w:r>
      <w:proofErr w:type="gramStart"/>
      <w:r>
        <w:t>posted</w:t>
      </w:r>
      <w:proofErr w:type="gramEnd"/>
      <w:r>
        <w:t xml:space="preserve"> or published for any other purpose, especially not fundraising or commercial uses.</w:t>
      </w:r>
    </w:p>
    <w:sectPr w:rsidR="00EB3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AA"/>
    <w:rsid w:val="002C0918"/>
    <w:rsid w:val="00B952E1"/>
    <w:rsid w:val="00EB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1F016"/>
  <w15:chartTrackingRefBased/>
  <w15:docId w15:val="{8F4B774B-D78C-4470-8740-B357BB86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Wooden</dc:creator>
  <cp:keywords/>
  <dc:description/>
  <cp:lastModifiedBy>Cindy Wooden</cp:lastModifiedBy>
  <cp:revision>2</cp:revision>
  <dcterms:created xsi:type="dcterms:W3CDTF">2023-02-23T15:56:00Z</dcterms:created>
  <dcterms:modified xsi:type="dcterms:W3CDTF">2023-02-23T15:56:00Z</dcterms:modified>
</cp:coreProperties>
</file>